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41" w:rsidRDefault="00082B41" w:rsidP="00082B41">
      <w:pPr>
        <w:shd w:val="clear" w:color="auto" w:fill="FFFFFF"/>
        <w:spacing w:after="0" w:line="240" w:lineRule="auto"/>
        <w:textAlignment w:val="baseline"/>
        <w:outlineLvl w:val="4"/>
        <w:rPr>
          <w:rFonts w:ascii="Times New Roman" w:eastAsia="Times New Roman" w:hAnsi="Times New Roman" w:cs="Times New Roman"/>
          <w:b/>
          <w:bCs/>
          <w:sz w:val="28"/>
          <w:szCs w:val="28"/>
          <w:lang w:eastAsia="ru-RU"/>
        </w:rPr>
        <w:sectPr w:rsidR="00082B41" w:rsidSect="00082B41">
          <w:pgSz w:w="11906" w:h="16838"/>
          <w:pgMar w:top="624" w:right="851" w:bottom="624" w:left="851" w:header="709" w:footer="709" w:gutter="0"/>
          <w:cols w:space="708"/>
          <w:docGrid w:linePitch="360"/>
        </w:sectPr>
      </w:pPr>
      <w:r>
        <w:rPr>
          <w:rFonts w:ascii="Times New Roman" w:eastAsia="Times New Roman" w:hAnsi="Times New Roman" w:cs="Times New Roman"/>
          <w:b/>
          <w:bCs/>
          <w:noProof/>
          <w:sz w:val="28"/>
          <w:szCs w:val="28"/>
          <w:lang w:eastAsia="ru-RU"/>
        </w:rPr>
        <w:drawing>
          <wp:inline distT="0" distB="0" distL="0" distR="0">
            <wp:extent cx="6696755" cy="9191625"/>
            <wp:effectExtent l="19050" t="0" r="8845" b="0"/>
            <wp:docPr id="1" name="Рисунок 1" descr="C:\Users\Школ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jpeg"/>
                    <pic:cNvPicPr>
                      <a:picLocks noChangeAspect="1" noChangeArrowheads="1"/>
                    </pic:cNvPicPr>
                  </pic:nvPicPr>
                  <pic:blipFill>
                    <a:blip r:embed="rId4" cstate="print"/>
                    <a:srcRect/>
                    <a:stretch>
                      <a:fillRect/>
                    </a:stretch>
                  </pic:blipFill>
                  <pic:spPr bwMode="auto">
                    <a:xfrm>
                      <a:off x="0" y="0"/>
                      <a:ext cx="6701623" cy="9198306"/>
                    </a:xfrm>
                    <a:prstGeom prst="rect">
                      <a:avLst/>
                    </a:prstGeom>
                    <a:noFill/>
                    <a:ln w="9525">
                      <a:noFill/>
                      <a:miter lim="800000"/>
                      <a:headEnd/>
                      <a:tailEnd/>
                    </a:ln>
                  </pic:spPr>
                </pic:pic>
              </a:graphicData>
            </a:graphic>
          </wp:inline>
        </w:drawing>
      </w:r>
    </w:p>
    <w:p w:rsidR="000B09F9" w:rsidRDefault="000B09F9" w:rsidP="00082B41">
      <w:pPr>
        <w:shd w:val="clear" w:color="auto" w:fill="FFFFFF"/>
        <w:spacing w:after="0" w:line="240" w:lineRule="auto"/>
        <w:textAlignment w:val="baseline"/>
        <w:outlineLvl w:val="4"/>
        <w:rPr>
          <w:rFonts w:ascii="Times New Roman" w:eastAsia="Times New Roman" w:hAnsi="Times New Roman" w:cs="Times New Roman"/>
          <w:b/>
          <w:bCs/>
          <w:sz w:val="28"/>
          <w:szCs w:val="28"/>
          <w:lang w:eastAsia="ru-RU"/>
        </w:rPr>
      </w:pPr>
    </w:p>
    <w:p w:rsidR="000B09F9" w:rsidRDefault="000B09F9" w:rsidP="009F35EB">
      <w:pPr>
        <w:shd w:val="clear" w:color="auto" w:fill="FFFFFF"/>
        <w:spacing w:after="0" w:line="240" w:lineRule="auto"/>
        <w:ind w:firstLine="300"/>
        <w:textAlignment w:val="baseline"/>
        <w:outlineLvl w:val="4"/>
        <w:rPr>
          <w:rFonts w:ascii="Times New Roman" w:eastAsia="Times New Roman" w:hAnsi="Times New Roman" w:cs="Times New Roman"/>
          <w:b/>
          <w:bCs/>
          <w:sz w:val="28"/>
          <w:szCs w:val="28"/>
          <w:lang w:eastAsia="ru-RU"/>
        </w:rPr>
      </w:pPr>
    </w:p>
    <w:p w:rsidR="009F35EB" w:rsidRPr="00DF759C" w:rsidRDefault="009F35EB" w:rsidP="009F35EB">
      <w:pPr>
        <w:shd w:val="clear" w:color="auto" w:fill="FFFFFF"/>
        <w:spacing w:after="0" w:line="240" w:lineRule="auto"/>
        <w:ind w:firstLine="300"/>
        <w:textAlignment w:val="baseline"/>
        <w:outlineLvl w:val="4"/>
        <w:rPr>
          <w:rFonts w:ascii="Times New Roman" w:eastAsia="Times New Roman" w:hAnsi="Times New Roman" w:cs="Times New Roman"/>
          <w:b/>
          <w:bCs/>
          <w:sz w:val="28"/>
          <w:szCs w:val="28"/>
          <w:lang w:eastAsia="ru-RU"/>
        </w:rPr>
      </w:pPr>
      <w:r w:rsidRPr="00DF759C">
        <w:rPr>
          <w:rFonts w:ascii="Times New Roman" w:eastAsia="Times New Roman" w:hAnsi="Times New Roman" w:cs="Times New Roman"/>
          <w:b/>
          <w:bCs/>
          <w:sz w:val="28"/>
          <w:szCs w:val="28"/>
          <w:lang w:eastAsia="ru-RU"/>
        </w:rPr>
        <w:t>I. Общие положения</w:t>
      </w:r>
    </w:p>
    <w:p w:rsidR="009F35EB" w:rsidRPr="00DF759C" w:rsidRDefault="009F35EB" w:rsidP="009F35E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w:t>
      </w:r>
      <w:r w:rsidRPr="00DF759C">
        <w:rPr>
          <w:rFonts w:ascii="Times New Roman" w:eastAsia="Times New Roman" w:hAnsi="Times New Roman" w:cs="Times New Roman"/>
          <w:b/>
          <w:bCs/>
          <w:color w:val="000000"/>
          <w:sz w:val="28"/>
          <w:szCs w:val="28"/>
          <w:lang w:eastAsia="ru-RU"/>
        </w:rPr>
        <w:t> </w:t>
      </w:r>
      <w:r w:rsidRPr="00DF759C">
        <w:rPr>
          <w:rFonts w:ascii="Times New Roman" w:eastAsia="Times New Roman" w:hAnsi="Times New Roman" w:cs="Times New Roman"/>
          <w:color w:val="000000"/>
          <w:sz w:val="28"/>
          <w:szCs w:val="28"/>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9F35EB" w:rsidRPr="00DF759C" w:rsidRDefault="00DF759C"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F35EB" w:rsidRPr="00DF759C">
        <w:rPr>
          <w:rFonts w:ascii="Times New Roman" w:eastAsia="Times New Roman" w:hAnsi="Times New Roman" w:cs="Times New Roman"/>
          <w:color w:val="000000"/>
          <w:sz w:val="28"/>
          <w:szCs w:val="28"/>
          <w:lang w:eastAsia="ru-RU"/>
        </w:rPr>
        <w:t>Федерального закона от 29 декабря 2012 г. № 273-ФЗ «Об образовании в Российской Федерации»;</w:t>
      </w:r>
    </w:p>
    <w:p w:rsidR="009F35EB" w:rsidRPr="00DF759C" w:rsidRDefault="00DF759C"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F35EB" w:rsidRPr="00DF759C">
        <w:rPr>
          <w:rFonts w:ascii="Times New Roman" w:eastAsia="Times New Roman" w:hAnsi="Times New Roman" w:cs="Times New Roman"/>
          <w:color w:val="000000"/>
          <w:sz w:val="28"/>
          <w:szCs w:val="28"/>
          <w:lang w:eastAsia="ru-RU"/>
        </w:rPr>
        <w:t>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F35EB" w:rsidRPr="00DF759C" w:rsidRDefault="00DF759C"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F35EB" w:rsidRPr="00DF759C">
        <w:rPr>
          <w:rFonts w:ascii="Times New Roman" w:eastAsia="Times New Roman" w:hAnsi="Times New Roman" w:cs="Times New Roman"/>
          <w:color w:val="000000"/>
          <w:sz w:val="28"/>
          <w:szCs w:val="28"/>
          <w:lang w:eastAsia="ru-RU"/>
        </w:rPr>
        <w:t xml:space="preserve"> Устава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1.3. Обучение по индивидуальному учебному плану может быть организовано для учащихся: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1.3.2. с высокой степенью успешности в освоении программ;</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1.3.3. с ограниченными возможностями здоровья;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1.3.4. по иным основаниям.</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9F35EB" w:rsidRPr="00DF759C" w:rsidRDefault="009F35EB" w:rsidP="000B09F9">
      <w:pPr>
        <w:shd w:val="clear" w:color="auto" w:fill="FFFFFF"/>
        <w:spacing w:before="375"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II. Перевод на обучение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2.1. Индивидуальный учебный план разрабатывается для отдельного обучающегося или группы </w:t>
      </w:r>
      <w:proofErr w:type="gramStart"/>
      <w:r w:rsidRPr="00DF759C">
        <w:rPr>
          <w:rFonts w:ascii="Times New Roman" w:eastAsia="Times New Roman" w:hAnsi="Times New Roman" w:cs="Times New Roman"/>
          <w:color w:val="000000"/>
          <w:sz w:val="28"/>
          <w:szCs w:val="28"/>
          <w:lang w:eastAsia="ru-RU"/>
        </w:rPr>
        <w:t>обучающихся</w:t>
      </w:r>
      <w:proofErr w:type="gramEnd"/>
      <w:r w:rsidRPr="00DF759C">
        <w:rPr>
          <w:rFonts w:ascii="Times New Roman" w:eastAsia="Times New Roman" w:hAnsi="Times New Roman" w:cs="Times New Roman"/>
          <w:color w:val="000000"/>
          <w:sz w:val="28"/>
          <w:szCs w:val="28"/>
          <w:lang w:eastAsia="ru-RU"/>
        </w:rPr>
        <w:t xml:space="preserve"> на основе учебного плана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2.6. Индивидуальный учебный план разрабатывается в соответствии со спецификой и возможностями образовательной организации.</w:t>
      </w:r>
    </w:p>
    <w:p w:rsidR="00697931" w:rsidRDefault="009F35EB" w:rsidP="000B09F9">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2.9. </w:t>
      </w:r>
      <w:proofErr w:type="gramStart"/>
      <w:r w:rsidRPr="00DF759C">
        <w:rPr>
          <w:rFonts w:ascii="Times New Roman" w:eastAsia="Times New Roman" w:hAnsi="Times New Roman" w:cs="Times New Roman"/>
          <w:color w:val="000000"/>
          <w:sz w:val="28"/>
          <w:szCs w:val="28"/>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 xml:space="preserve">2.10. В заявлении указываются срок, на который </w:t>
      </w:r>
      <w:proofErr w:type="gramStart"/>
      <w:r w:rsidRPr="00DF759C">
        <w:rPr>
          <w:rFonts w:ascii="Times New Roman" w:eastAsia="Times New Roman" w:hAnsi="Times New Roman" w:cs="Times New Roman"/>
          <w:color w:val="000000"/>
          <w:sz w:val="28"/>
          <w:szCs w:val="28"/>
          <w:lang w:eastAsia="ru-RU"/>
        </w:rPr>
        <w:t>обучающемуся</w:t>
      </w:r>
      <w:proofErr w:type="gramEnd"/>
      <w:r w:rsidRPr="00DF759C">
        <w:rPr>
          <w:rFonts w:ascii="Times New Roman" w:eastAsia="Times New Roman" w:hAnsi="Times New Roman" w:cs="Times New Roman"/>
          <w:color w:val="000000"/>
          <w:sz w:val="28"/>
          <w:szCs w:val="28"/>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9F35EB" w:rsidRPr="00DF759C" w:rsidRDefault="009F35EB" w:rsidP="009F35E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2.11. Заявления о переводе на обучение по индивидуальному учебному плану принимаются в течение учебного года до 15 мая </w:t>
      </w:r>
      <w:r w:rsidRPr="00DF759C">
        <w:rPr>
          <w:rFonts w:ascii="Times New Roman" w:eastAsia="Times New Roman" w:hAnsi="Times New Roman" w:cs="Times New Roman"/>
          <w:i/>
          <w:iCs/>
          <w:color w:val="000000"/>
          <w:sz w:val="28"/>
          <w:szCs w:val="28"/>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2.12. Обучение по индивидуальному учебному плану начинается, как правило, с начала учебного года.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2.13. Перевод на обучение по индивидуальному учебному плану оформляется приказом руководителя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2.14. Индивидуальный учебный план утверждается решением педагогического совета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2.15. Организация обучения по индивидуальному учебному плану осуществляется образов</w:t>
      </w:r>
      <w:r w:rsidR="00697931">
        <w:rPr>
          <w:rFonts w:ascii="Times New Roman" w:eastAsia="Times New Roman" w:hAnsi="Times New Roman" w:cs="Times New Roman"/>
          <w:color w:val="000000"/>
          <w:sz w:val="28"/>
          <w:szCs w:val="28"/>
          <w:lang w:eastAsia="ru-RU"/>
        </w:rPr>
        <w:t>ательной организацией, в которой</w:t>
      </w:r>
      <w:r w:rsidRPr="00DF759C">
        <w:rPr>
          <w:rFonts w:ascii="Times New Roman" w:eastAsia="Times New Roman" w:hAnsi="Times New Roman" w:cs="Times New Roman"/>
          <w:color w:val="000000"/>
          <w:sz w:val="28"/>
          <w:szCs w:val="28"/>
          <w:lang w:eastAsia="ru-RU"/>
        </w:rPr>
        <w:t xml:space="preserve"> обучается </w:t>
      </w:r>
      <w:proofErr w:type="gramStart"/>
      <w:r w:rsidRPr="00DF759C">
        <w:rPr>
          <w:rFonts w:ascii="Times New Roman" w:eastAsia="Times New Roman" w:hAnsi="Times New Roman" w:cs="Times New Roman"/>
          <w:color w:val="000000"/>
          <w:sz w:val="28"/>
          <w:szCs w:val="28"/>
          <w:lang w:eastAsia="ru-RU"/>
        </w:rPr>
        <w:t>данный</w:t>
      </w:r>
      <w:proofErr w:type="gramEnd"/>
      <w:r w:rsidRPr="00DF759C">
        <w:rPr>
          <w:rFonts w:ascii="Times New Roman" w:eastAsia="Times New Roman" w:hAnsi="Times New Roman" w:cs="Times New Roman"/>
          <w:color w:val="000000"/>
          <w:sz w:val="28"/>
          <w:szCs w:val="28"/>
          <w:lang w:eastAsia="ru-RU"/>
        </w:rPr>
        <w:t xml:space="preserve"> обучающийся.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2.18. Образовательная организация с учетом запросов родителей (законных представителей) обучающихся и </w:t>
      </w:r>
      <w:r w:rsidR="00697931">
        <w:rPr>
          <w:rFonts w:ascii="Times New Roman" w:eastAsia="Times New Roman" w:hAnsi="Times New Roman" w:cs="Times New Roman"/>
          <w:color w:val="000000"/>
          <w:sz w:val="28"/>
          <w:szCs w:val="28"/>
          <w:lang w:eastAsia="ru-RU"/>
        </w:rPr>
        <w:t xml:space="preserve">самих </w:t>
      </w:r>
      <w:r w:rsidRPr="00DF759C">
        <w:rPr>
          <w:rFonts w:ascii="Times New Roman" w:eastAsia="Times New Roman" w:hAnsi="Times New Roman" w:cs="Times New Roman"/>
          <w:color w:val="000000"/>
          <w:sz w:val="28"/>
          <w:szCs w:val="28"/>
          <w:lang w:eastAsia="ru-RU"/>
        </w:rPr>
        <w:t>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9F35EB" w:rsidRPr="00DF759C" w:rsidRDefault="009F35EB" w:rsidP="000B09F9">
      <w:pPr>
        <w:shd w:val="clear" w:color="auto" w:fill="FFFFFF"/>
        <w:spacing w:before="375"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lastRenderedPageBreak/>
        <w:t>III. Требования к индивидуальному учебному плану начального общего образования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3.1.1. учебные занятия для углубленного изучения английского языка;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3.1.2. учебные занятия, обеспечивающие различные интересы </w:t>
      </w:r>
      <w:proofErr w:type="gramStart"/>
      <w:r w:rsidRPr="00DF759C">
        <w:rPr>
          <w:rFonts w:ascii="Times New Roman" w:eastAsia="Times New Roman" w:hAnsi="Times New Roman" w:cs="Times New Roman"/>
          <w:color w:val="000000"/>
          <w:sz w:val="28"/>
          <w:szCs w:val="28"/>
          <w:lang w:eastAsia="ru-RU"/>
        </w:rPr>
        <w:t>обучающихся</w:t>
      </w:r>
      <w:proofErr w:type="gramEnd"/>
      <w:r w:rsidRPr="00DF759C">
        <w:rPr>
          <w:rFonts w:ascii="Times New Roman" w:eastAsia="Times New Roman" w:hAnsi="Times New Roman" w:cs="Times New Roman"/>
          <w:color w:val="000000"/>
          <w:sz w:val="28"/>
          <w:szCs w:val="28"/>
          <w:lang w:eastAsia="ru-RU"/>
        </w:rPr>
        <w:t>, в том числе этнокультурные;</w:t>
      </w:r>
    </w:p>
    <w:p w:rsidR="009F35EB" w:rsidRPr="00DF759C" w:rsidRDefault="009F35EB" w:rsidP="009F35E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3.1.3. иные учебные предметы</w:t>
      </w:r>
      <w:r w:rsidRPr="00DF759C">
        <w:rPr>
          <w:rFonts w:ascii="Times New Roman" w:eastAsia="Times New Roman" w:hAnsi="Times New Roman" w:cs="Times New Roman"/>
          <w:i/>
          <w:iCs/>
          <w:color w:val="000000"/>
          <w:sz w:val="28"/>
          <w:szCs w:val="28"/>
          <w:lang w:eastAsia="ru-RU"/>
        </w:rPr>
        <w:t xml:space="preserve"> (с учетом потребностей </w:t>
      </w:r>
      <w:proofErr w:type="gramStart"/>
      <w:r w:rsidRPr="00DF759C">
        <w:rPr>
          <w:rFonts w:ascii="Times New Roman" w:eastAsia="Times New Roman" w:hAnsi="Times New Roman" w:cs="Times New Roman"/>
          <w:i/>
          <w:iCs/>
          <w:color w:val="000000"/>
          <w:sz w:val="28"/>
          <w:szCs w:val="28"/>
          <w:lang w:eastAsia="ru-RU"/>
        </w:rPr>
        <w:t>обучающегося</w:t>
      </w:r>
      <w:proofErr w:type="gramEnd"/>
      <w:r w:rsidRPr="00DF759C">
        <w:rPr>
          <w:rFonts w:ascii="Times New Roman" w:eastAsia="Times New Roman" w:hAnsi="Times New Roman" w:cs="Times New Roman"/>
          <w:i/>
          <w:iCs/>
          <w:color w:val="000000"/>
          <w:sz w:val="28"/>
          <w:szCs w:val="28"/>
          <w:lang w:eastAsia="ru-RU"/>
        </w:rPr>
        <w:t xml:space="preserve"> и возможностей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3.6. Количество учебных занятий за 4 учебных года не может составлять менее 2 904 часов и более 3 345 часов.</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F35EB" w:rsidRPr="00DF759C" w:rsidRDefault="009F35EB" w:rsidP="000B09F9">
      <w:pPr>
        <w:shd w:val="clear" w:color="auto" w:fill="FFFFFF"/>
        <w:spacing w:before="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F35EB" w:rsidRPr="00DF759C" w:rsidRDefault="009F35EB" w:rsidP="000B09F9">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4.1.1. учебные занятия для углубленного изучения английского языка;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4.1.2. увеличение учебных часов, отведённых на изучение отдельных предметов обязательной части;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4.1.4. организацию внеурочной деятельности, ориентированную на обеспечение индивидуальных потребностей обучающихся;</w:t>
      </w:r>
    </w:p>
    <w:p w:rsidR="009F35EB" w:rsidRPr="00DF759C" w:rsidRDefault="009F35EB" w:rsidP="009F35EB">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4.1.5. иные учебные предметы </w:t>
      </w:r>
      <w:r w:rsidRPr="00DF759C">
        <w:rPr>
          <w:rFonts w:ascii="Times New Roman" w:eastAsia="Times New Roman" w:hAnsi="Times New Roman" w:cs="Times New Roman"/>
          <w:i/>
          <w:iCs/>
          <w:color w:val="000000"/>
          <w:sz w:val="28"/>
          <w:szCs w:val="28"/>
          <w:lang w:eastAsia="ru-RU"/>
        </w:rPr>
        <w:t xml:space="preserve">(с учетом потребностей </w:t>
      </w:r>
      <w:proofErr w:type="gramStart"/>
      <w:r w:rsidRPr="00DF759C">
        <w:rPr>
          <w:rFonts w:ascii="Times New Roman" w:eastAsia="Times New Roman" w:hAnsi="Times New Roman" w:cs="Times New Roman"/>
          <w:i/>
          <w:iCs/>
          <w:color w:val="000000"/>
          <w:sz w:val="28"/>
          <w:szCs w:val="28"/>
          <w:lang w:eastAsia="ru-RU"/>
        </w:rPr>
        <w:t>обучающегося</w:t>
      </w:r>
      <w:proofErr w:type="gramEnd"/>
      <w:r w:rsidRPr="00DF759C">
        <w:rPr>
          <w:rFonts w:ascii="Times New Roman" w:eastAsia="Times New Roman" w:hAnsi="Times New Roman" w:cs="Times New Roman"/>
          <w:i/>
          <w:iCs/>
          <w:color w:val="000000"/>
          <w:sz w:val="28"/>
          <w:szCs w:val="28"/>
          <w:lang w:eastAsia="ru-RU"/>
        </w:rPr>
        <w:t xml:space="preserve"> и возможностей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4.3.1. филология (русский язык, литература, иностранный язык);</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4.3.2. общественно-научные предметы (история, обществознание, география);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4.3.3. математика и информатика (математика, алгебра, геометрия, информатика);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4.3.4. естественнонаучные предметы (физика, биология, химия);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4.3.5. искусство (изобразительное искусство, музыка);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4.3.6. технология (технология);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4.3.7. физическая культура и основы безопасности жизнедеятельности (физическая культура, основы безопасности жизнедеятельности).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4.4. Количество учебных занятий за 5 лет не может составлять менее 5 267 часов и более 6 020 часов.</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DF759C">
        <w:rPr>
          <w:rFonts w:ascii="Times New Roman" w:eastAsia="Times New Roman" w:hAnsi="Times New Roman" w:cs="Times New Roman"/>
          <w:color w:val="000000"/>
          <w:sz w:val="28"/>
          <w:szCs w:val="28"/>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5.2. Остальные учебные предметы на базовом уровне включаются в индивидуальный учебный план по выбору.</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6.1. Для составления индивидуального учебного плана следует:</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6.1.1. включить в учебный план обязательные учебные предметы на базовом уровне (инвариантная часть федерального компонента);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6.1.3. включить в учебный план региональный компонент;</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6.2. </w:t>
      </w:r>
      <w:proofErr w:type="gramStart"/>
      <w:r w:rsidRPr="00DF759C">
        <w:rPr>
          <w:rFonts w:ascii="Times New Roman" w:eastAsia="Times New Roman" w:hAnsi="Times New Roman" w:cs="Times New Roman"/>
          <w:color w:val="000000"/>
          <w:sz w:val="28"/>
          <w:szCs w:val="28"/>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VII. Сроки работы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7.2. </w:t>
      </w:r>
      <w:proofErr w:type="gramStart"/>
      <w:r w:rsidRPr="00DF759C">
        <w:rPr>
          <w:rFonts w:ascii="Times New Roman" w:eastAsia="Times New Roman" w:hAnsi="Times New Roman" w:cs="Times New Roman"/>
          <w:color w:val="000000"/>
          <w:sz w:val="28"/>
          <w:szCs w:val="28"/>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7.3. </w:t>
      </w:r>
      <w:proofErr w:type="gramStart"/>
      <w:r w:rsidRPr="00DF759C">
        <w:rPr>
          <w:rFonts w:ascii="Times New Roman" w:eastAsia="Times New Roman" w:hAnsi="Times New Roman" w:cs="Times New Roman"/>
          <w:color w:val="000000"/>
          <w:sz w:val="28"/>
          <w:szCs w:val="28"/>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8.1. Образовательная организация осуществляет </w:t>
      </w:r>
      <w:proofErr w:type="gramStart"/>
      <w:r w:rsidRPr="00DF759C">
        <w:rPr>
          <w:rFonts w:ascii="Times New Roman" w:eastAsia="Times New Roman" w:hAnsi="Times New Roman" w:cs="Times New Roman"/>
          <w:color w:val="000000"/>
          <w:sz w:val="28"/>
          <w:szCs w:val="28"/>
          <w:lang w:eastAsia="ru-RU"/>
        </w:rPr>
        <w:t>контроль за</w:t>
      </w:r>
      <w:proofErr w:type="gramEnd"/>
      <w:r w:rsidRPr="00DF759C">
        <w:rPr>
          <w:rFonts w:ascii="Times New Roman" w:eastAsia="Times New Roman" w:hAnsi="Times New Roman" w:cs="Times New Roman"/>
          <w:color w:val="000000"/>
          <w:sz w:val="28"/>
          <w:szCs w:val="28"/>
          <w:lang w:eastAsia="ru-RU"/>
        </w:rPr>
        <w:t xml:space="preserve"> освоением общеобразовательных программ учащимися, перешедшими на обучение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 xml:space="preserve">8.2. Текущий контроль успеваемости и промежуточная аттестация </w:t>
      </w:r>
      <w:proofErr w:type="gramStart"/>
      <w:r w:rsidRPr="00DF759C">
        <w:rPr>
          <w:rFonts w:ascii="Times New Roman" w:eastAsia="Times New Roman" w:hAnsi="Times New Roman" w:cs="Times New Roman"/>
          <w:color w:val="000000"/>
          <w:sz w:val="28"/>
          <w:szCs w:val="28"/>
          <w:lang w:eastAsia="ru-RU"/>
        </w:rPr>
        <w:t>обучающихся</w:t>
      </w:r>
      <w:proofErr w:type="gramEnd"/>
      <w:r w:rsidRPr="00DF759C">
        <w:rPr>
          <w:rFonts w:ascii="Times New Roman" w:eastAsia="Times New Roman" w:hAnsi="Times New Roman" w:cs="Times New Roman"/>
          <w:color w:val="000000"/>
          <w:sz w:val="28"/>
          <w:szCs w:val="28"/>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 xml:space="preserve">IX. Государственная итоговая аттестация </w:t>
      </w:r>
      <w:proofErr w:type="gramStart"/>
      <w:r w:rsidRPr="00DF759C">
        <w:rPr>
          <w:rFonts w:ascii="Times New Roman" w:eastAsia="Times New Roman" w:hAnsi="Times New Roman" w:cs="Times New Roman"/>
          <w:b/>
          <w:bCs/>
          <w:color w:val="000000"/>
          <w:sz w:val="28"/>
          <w:szCs w:val="28"/>
          <w:lang w:eastAsia="ru-RU"/>
        </w:rPr>
        <w:t>обучающихся</w:t>
      </w:r>
      <w:proofErr w:type="gramEnd"/>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 xml:space="preserve">9.1. Государственная итоговая аттестация </w:t>
      </w:r>
      <w:proofErr w:type="gramStart"/>
      <w:r w:rsidRPr="00DF759C">
        <w:rPr>
          <w:rFonts w:ascii="Times New Roman" w:eastAsia="Times New Roman" w:hAnsi="Times New Roman" w:cs="Times New Roman"/>
          <w:color w:val="000000"/>
          <w:sz w:val="28"/>
          <w:szCs w:val="28"/>
          <w:lang w:eastAsia="ru-RU"/>
        </w:rPr>
        <w:t>обучающихся</w:t>
      </w:r>
      <w:proofErr w:type="gramEnd"/>
      <w:r w:rsidRPr="00DF759C">
        <w:rPr>
          <w:rFonts w:ascii="Times New Roman" w:eastAsia="Times New Roman" w:hAnsi="Times New Roman" w:cs="Times New Roman"/>
          <w:color w:val="000000"/>
          <w:sz w:val="28"/>
          <w:szCs w:val="28"/>
          <w:lang w:eastAsia="ru-RU"/>
        </w:rPr>
        <w:t>, переведенных на обучение по индивидуальному учебному плану, осуществляется в соответствии с действующим законодательством.</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9F35EB" w:rsidRPr="00DF759C" w:rsidRDefault="009F35EB" w:rsidP="000B09F9">
      <w:pPr>
        <w:shd w:val="clear" w:color="auto" w:fill="FFFFFF"/>
        <w:spacing w:before="375"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DF759C">
        <w:rPr>
          <w:rFonts w:ascii="Times New Roman" w:eastAsia="Times New Roman" w:hAnsi="Times New Roman" w:cs="Times New Roman"/>
          <w:b/>
          <w:bCs/>
          <w:color w:val="000000"/>
          <w:sz w:val="28"/>
          <w:szCs w:val="28"/>
          <w:lang w:eastAsia="ru-RU"/>
        </w:rPr>
        <w:t>XI. Порядок управления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11.1. В компетенцию администрации образовательной организации входит:</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11.1.1. разработка положения об организации обучения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11.1.3. обеспечение своевременного подбора учителей, проведение экспертизы учебных программ и контроль их выполнения;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 При организации обучения по индивидуальному учебному плану образовательная организация имеет следующие документы:</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11.2.1. заявление родителей (законных представителей) обучающихся;</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11.2.2. решение педагогического совета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11.2.3. приказ органа управления образованием о переходе обучающегося на обучение по индивидуальному учебному плану;</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11.2.4. приказ руководителя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9F35EB" w:rsidRPr="00DF759C" w:rsidRDefault="009F35EB" w:rsidP="009F35E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8"/>
          <w:szCs w:val="28"/>
          <w:lang w:eastAsia="ru-RU"/>
        </w:rPr>
      </w:pPr>
      <w:r w:rsidRPr="00DF759C">
        <w:rPr>
          <w:rFonts w:ascii="Times New Roman" w:eastAsia="Times New Roman" w:hAnsi="Times New Roman" w:cs="Times New Roman"/>
          <w:color w:val="000000"/>
          <w:sz w:val="28"/>
          <w:szCs w:val="28"/>
          <w:lang w:eastAsia="ru-RU"/>
        </w:rPr>
        <w:lastRenderedPageBreak/>
        <w:t>11.2.6. журнал учета обучения по индивидуальному  учебному плану.</w:t>
      </w:r>
    </w:p>
    <w:p w:rsidR="00360071" w:rsidRPr="00DF759C" w:rsidRDefault="00360071">
      <w:pPr>
        <w:rPr>
          <w:rFonts w:ascii="Times New Roman" w:hAnsi="Times New Roman" w:cs="Times New Roman"/>
          <w:sz w:val="28"/>
          <w:szCs w:val="28"/>
        </w:rPr>
      </w:pPr>
    </w:p>
    <w:sectPr w:rsidR="00360071" w:rsidRPr="00DF759C" w:rsidSect="00082B41">
      <w:pgSz w:w="11906" w:h="16838"/>
      <w:pgMar w:top="624"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5EB"/>
    <w:rsid w:val="00082B41"/>
    <w:rsid w:val="000B09F9"/>
    <w:rsid w:val="00155AB5"/>
    <w:rsid w:val="00360071"/>
    <w:rsid w:val="00383782"/>
    <w:rsid w:val="00697931"/>
    <w:rsid w:val="007F4E93"/>
    <w:rsid w:val="009663DB"/>
    <w:rsid w:val="009F35EB"/>
    <w:rsid w:val="00AB1BED"/>
    <w:rsid w:val="00DF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71"/>
  </w:style>
  <w:style w:type="paragraph" w:styleId="2">
    <w:name w:val="heading 2"/>
    <w:basedOn w:val="a"/>
    <w:link w:val="20"/>
    <w:uiPriority w:val="9"/>
    <w:qFormat/>
    <w:rsid w:val="009F3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F35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5E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F35EB"/>
    <w:rPr>
      <w:rFonts w:ascii="Times New Roman" w:eastAsia="Times New Roman" w:hAnsi="Times New Roman" w:cs="Times New Roman"/>
      <w:b/>
      <w:bCs/>
      <w:sz w:val="20"/>
      <w:szCs w:val="20"/>
      <w:lang w:eastAsia="ru-RU"/>
    </w:rPr>
  </w:style>
  <w:style w:type="character" w:styleId="a3">
    <w:name w:val="Strong"/>
    <w:basedOn w:val="a0"/>
    <w:uiPriority w:val="22"/>
    <w:qFormat/>
    <w:rsid w:val="009F35EB"/>
    <w:rPr>
      <w:b/>
      <w:bCs/>
    </w:rPr>
  </w:style>
  <w:style w:type="paragraph" w:customStyle="1" w:styleId="normacttext">
    <w:name w:val="norm_act_text"/>
    <w:basedOn w:val="a"/>
    <w:rsid w:val="009F3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35EB"/>
    <w:rPr>
      <w:i/>
      <w:iCs/>
    </w:rPr>
  </w:style>
  <w:style w:type="character" w:styleId="a5">
    <w:name w:val="Hyperlink"/>
    <w:basedOn w:val="a0"/>
    <w:uiPriority w:val="99"/>
    <w:semiHidden/>
    <w:unhideWhenUsed/>
    <w:rsid w:val="009F35EB"/>
    <w:rPr>
      <w:color w:val="0000FF"/>
      <w:u w:val="single"/>
    </w:rPr>
  </w:style>
  <w:style w:type="paragraph" w:styleId="a6">
    <w:name w:val="Balloon Text"/>
    <w:basedOn w:val="a"/>
    <w:link w:val="a7"/>
    <w:uiPriority w:val="99"/>
    <w:semiHidden/>
    <w:unhideWhenUsed/>
    <w:rsid w:val="00082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488385">
      <w:bodyDiv w:val="1"/>
      <w:marLeft w:val="0"/>
      <w:marRight w:val="0"/>
      <w:marTop w:val="0"/>
      <w:marBottom w:val="0"/>
      <w:divBdr>
        <w:top w:val="none" w:sz="0" w:space="0" w:color="auto"/>
        <w:left w:val="none" w:sz="0" w:space="0" w:color="auto"/>
        <w:bottom w:val="none" w:sz="0" w:space="0" w:color="auto"/>
        <w:right w:val="none" w:sz="0" w:space="0" w:color="auto"/>
      </w:divBdr>
      <w:divsChild>
        <w:div w:id="679621782">
          <w:marLeft w:val="0"/>
          <w:marRight w:val="0"/>
          <w:marTop w:val="150"/>
          <w:marBottom w:val="150"/>
          <w:divBdr>
            <w:top w:val="none" w:sz="0" w:space="0" w:color="auto"/>
            <w:left w:val="none" w:sz="0" w:space="0" w:color="auto"/>
            <w:bottom w:val="none" w:sz="0" w:space="0" w:color="auto"/>
            <w:right w:val="none" w:sz="0" w:space="0" w:color="auto"/>
          </w:divBdr>
          <w:divsChild>
            <w:div w:id="1577670316">
              <w:marLeft w:val="0"/>
              <w:marRight w:val="0"/>
              <w:marTop w:val="0"/>
              <w:marBottom w:val="0"/>
              <w:divBdr>
                <w:top w:val="none" w:sz="0" w:space="0" w:color="auto"/>
                <w:left w:val="none" w:sz="0" w:space="0" w:color="auto"/>
                <w:bottom w:val="none" w:sz="0" w:space="0" w:color="auto"/>
                <w:right w:val="none" w:sz="0" w:space="0" w:color="auto"/>
              </w:divBdr>
              <w:divsChild>
                <w:div w:id="8498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240">
          <w:marLeft w:val="0"/>
          <w:marRight w:val="0"/>
          <w:marTop w:val="150"/>
          <w:marBottom w:val="150"/>
          <w:divBdr>
            <w:top w:val="none" w:sz="0" w:space="0" w:color="auto"/>
            <w:left w:val="none" w:sz="0" w:space="0" w:color="auto"/>
            <w:bottom w:val="none" w:sz="0" w:space="0" w:color="auto"/>
            <w:right w:val="none" w:sz="0" w:space="0" w:color="auto"/>
          </w:divBdr>
          <w:divsChild>
            <w:div w:id="1796479511">
              <w:marLeft w:val="0"/>
              <w:marRight w:val="0"/>
              <w:marTop w:val="0"/>
              <w:marBottom w:val="0"/>
              <w:divBdr>
                <w:top w:val="none" w:sz="0" w:space="0" w:color="auto"/>
                <w:left w:val="none" w:sz="0" w:space="0" w:color="auto"/>
                <w:bottom w:val="none" w:sz="0" w:space="0" w:color="auto"/>
                <w:right w:val="none" w:sz="0" w:space="0" w:color="auto"/>
              </w:divBdr>
            </w:div>
            <w:div w:id="1703939656">
              <w:marLeft w:val="0"/>
              <w:marRight w:val="0"/>
              <w:marTop w:val="0"/>
              <w:marBottom w:val="0"/>
              <w:divBdr>
                <w:top w:val="none" w:sz="0" w:space="0" w:color="auto"/>
                <w:left w:val="none" w:sz="0" w:space="0" w:color="auto"/>
                <w:bottom w:val="none" w:sz="0" w:space="0" w:color="auto"/>
                <w:right w:val="none" w:sz="0" w:space="0" w:color="auto"/>
              </w:divBdr>
              <w:divsChild>
                <w:div w:id="20564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Школа</cp:lastModifiedBy>
  <cp:revision>9</cp:revision>
  <cp:lastPrinted>2018-10-11T09:07:00Z</cp:lastPrinted>
  <dcterms:created xsi:type="dcterms:W3CDTF">2017-08-14T12:06:00Z</dcterms:created>
  <dcterms:modified xsi:type="dcterms:W3CDTF">2018-10-24T09:26:00Z</dcterms:modified>
</cp:coreProperties>
</file>